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EDA7" w14:textId="1A882F93" w:rsidR="00E710F8" w:rsidRPr="00AF3C2E" w:rsidRDefault="00C04D74" w:rsidP="00E710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Godów, dnia </w:t>
      </w:r>
      <w:r w:rsidR="00723ACF">
        <w:rPr>
          <w:rFonts w:ascii="Times New Roman" w:eastAsia="Times New Roman" w:hAnsi="Times New Roman"/>
          <w:sz w:val="24"/>
          <w:szCs w:val="24"/>
          <w:lang w:eastAsia="pl-PL"/>
        </w:rPr>
        <w:t>26 czerwca</w:t>
      </w:r>
      <w:r w:rsidR="00CF60D2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EF2F6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F3ADD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</w:p>
    <w:p w14:paraId="17BE5F46" w14:textId="7312281E" w:rsidR="00E710F8" w:rsidRPr="00AF3C2E" w:rsidRDefault="00E710F8" w:rsidP="004C0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D59C8E2" w14:textId="1C2A1A70" w:rsidR="00E710F8" w:rsidRPr="00AF3C2E" w:rsidRDefault="003E6703" w:rsidP="00E71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wynikach postępowania</w:t>
      </w:r>
    </w:p>
    <w:p w14:paraId="45E0CFCA" w14:textId="316A80C3" w:rsidR="00A81698" w:rsidRPr="00AF3C2E" w:rsidRDefault="00A81698" w:rsidP="00A8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Dot. postępowanie w trybie podstawowym na zadanie pn. 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Dostawa oleju opałowego na potrzeby Domu Pomocy Społecznej im Sue </w:t>
      </w:r>
      <w:proofErr w:type="spellStart"/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Ryder</w:t>
      </w:r>
      <w:proofErr w:type="spellEnd"/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Kałkowie - Godowie od dnia </w:t>
      </w:r>
      <w:r w:rsidR="00723A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 lipca 2023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 do dnia 3</w:t>
      </w:r>
      <w:r w:rsidR="00723A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 grudnia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2023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</w:p>
    <w:p w14:paraId="32766EC9" w14:textId="77777777" w:rsidR="00D473A5" w:rsidRPr="00302D95" w:rsidRDefault="00D473A5" w:rsidP="00D473A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02D95">
        <w:rPr>
          <w:sz w:val="24"/>
          <w:szCs w:val="24"/>
        </w:rPr>
        <w:t>Ogłoszenie nr 2023/BZP 00264130/01 z dnia 2023-06-16</w:t>
      </w:r>
    </w:p>
    <w:p w14:paraId="0484E280" w14:textId="77777777" w:rsidR="00D473A5" w:rsidRPr="00302D95" w:rsidRDefault="00D473A5" w:rsidP="00D47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 Komisja przetargowa w składzie: </w:t>
      </w:r>
    </w:p>
    <w:p w14:paraId="78F1F4EE" w14:textId="77777777" w:rsidR="00D473A5" w:rsidRPr="00302D95" w:rsidRDefault="00D473A5" w:rsidP="00D473A5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02D95">
        <w:rPr>
          <w:rFonts w:ascii="Times New Roman" w:hAnsi="Times New Roman"/>
          <w:sz w:val="24"/>
          <w:szCs w:val="24"/>
        </w:rPr>
        <w:t>Izabela Kwiecień – Iwaniec – przewodniczący komisji</w:t>
      </w:r>
    </w:p>
    <w:p w14:paraId="754E43A5" w14:textId="77777777" w:rsidR="00D473A5" w:rsidRPr="00302D95" w:rsidRDefault="00D473A5" w:rsidP="00D473A5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02D95">
        <w:rPr>
          <w:rFonts w:ascii="Times New Roman" w:hAnsi="Times New Roman"/>
          <w:sz w:val="24"/>
          <w:szCs w:val="24"/>
        </w:rPr>
        <w:t xml:space="preserve">Anna </w:t>
      </w:r>
      <w:proofErr w:type="spellStart"/>
      <w:r w:rsidRPr="00302D95">
        <w:rPr>
          <w:rFonts w:ascii="Times New Roman" w:hAnsi="Times New Roman"/>
          <w:sz w:val="24"/>
          <w:szCs w:val="24"/>
        </w:rPr>
        <w:t>Kleczaj</w:t>
      </w:r>
      <w:proofErr w:type="spellEnd"/>
      <w:r w:rsidRPr="00302D95">
        <w:rPr>
          <w:rFonts w:ascii="Times New Roman" w:hAnsi="Times New Roman"/>
          <w:sz w:val="24"/>
          <w:szCs w:val="24"/>
        </w:rPr>
        <w:t xml:space="preserve"> – sekretarz komisji</w:t>
      </w:r>
    </w:p>
    <w:p w14:paraId="56861471" w14:textId="77777777" w:rsidR="00D473A5" w:rsidRPr="00302D95" w:rsidRDefault="00D473A5" w:rsidP="00D473A5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02D95">
        <w:rPr>
          <w:rFonts w:ascii="Times New Roman" w:hAnsi="Times New Roman"/>
          <w:sz w:val="24"/>
          <w:szCs w:val="24"/>
        </w:rPr>
        <w:t>Jolanta Piłat – członek komisji</w:t>
      </w:r>
    </w:p>
    <w:p w14:paraId="70CB047F" w14:textId="77777777" w:rsidR="00D473A5" w:rsidRPr="00302D95" w:rsidRDefault="00D473A5" w:rsidP="00D473A5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02D95">
        <w:rPr>
          <w:rFonts w:ascii="Times New Roman" w:hAnsi="Times New Roman"/>
          <w:sz w:val="24"/>
          <w:szCs w:val="24"/>
        </w:rPr>
        <w:t xml:space="preserve">Dorota Czechowska – członek Komisji </w:t>
      </w:r>
    </w:p>
    <w:p w14:paraId="377866FC" w14:textId="77777777" w:rsidR="00D473A5" w:rsidRPr="00302D95" w:rsidRDefault="00D473A5" w:rsidP="00D47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26 czerwca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2023 roku dokonała otwarcia ofert złożonych w postępowaniu</w:t>
      </w:r>
    </w:p>
    <w:p w14:paraId="2113AC4A" w14:textId="77777777" w:rsidR="00D473A5" w:rsidRPr="00302D95" w:rsidRDefault="00D473A5" w:rsidP="00D47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Złożono oferty:</w:t>
      </w:r>
    </w:p>
    <w:p w14:paraId="0AC54517" w14:textId="77777777" w:rsidR="00D473A5" w:rsidRDefault="00D473A5" w:rsidP="00D473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proofErr w:type="spellStart"/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Petrojet</w:t>
      </w:r>
      <w:proofErr w:type="spellEnd"/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” sp. z o.o. z/s w Pionkach, Kieszek 52, 26-670 Pionki, NIP: 7962909473, REGON: 142428908 Cena ofertowa wynosiła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3,77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siedemdziesiąt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siedem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) plus należny podatek VAT za jeden litr dostarczonego oleju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0,87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zł. Łączna cena brutto wynosiła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4,64</w:t>
      </w:r>
      <w:r w:rsidRPr="00302D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cztery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złot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sześćdziesiąt cztery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4CF82B4B" w14:textId="77777777" w:rsidR="00D473A5" w:rsidRDefault="00D473A5" w:rsidP="00D473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proofErr w:type="spellStart"/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Petro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bos</w:t>
      </w:r>
      <w:proofErr w:type="spellEnd"/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” sp. z o.o. z/s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Kielcach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Zagnańska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,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5-528 Kielce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, NIP: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9591955467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, REGON: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260754594.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3,78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siedemdziesiąt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osiem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) plus należny podatek VAT za jeden litr dostarczonego oleju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0,87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zł. Łączna cena brutto wynosiła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4,65</w:t>
      </w:r>
      <w:r w:rsidRPr="00302D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cztery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złot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sześćdziesiąt pięć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67A1AEF7" w14:textId="77777777" w:rsidR="00D473A5" w:rsidRPr="00F32596" w:rsidRDefault="00D473A5" w:rsidP="00D473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Mer Trans Michał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Pajdziński</w:t>
      </w:r>
      <w:proofErr w:type="spellEnd"/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Grabina 2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26-640 Skaryszew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, NIP: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7962667171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, REGON: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140738616.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3,77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siedemdziesiąt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siedem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) plus należny podatek VAT za jeden litr dostarczonego oleju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0,87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zł. Łączna cena brutto wynosiła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4,64</w:t>
      </w:r>
      <w:r w:rsidRPr="00302D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cztery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złot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sześćdziesiąt pięć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40C227F3" w14:textId="77777777" w:rsidR="00D473A5" w:rsidRDefault="00D473A5" w:rsidP="00D47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226 ust. pkt. 5 ustawy z dnia 11 września 2019 roku – Prawo zamówień publicznych (tekst jednolity: Dz. U. z 2022 roku, poz. 1710 z późniejszymi zmianami) odrzucono ofertę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złożoną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 czerwca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2023 roku przez ,,</w:t>
      </w:r>
      <w:proofErr w:type="spellStart"/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Petrojet</w:t>
      </w:r>
      <w:proofErr w:type="spellEnd"/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” sp. z o.o. z/s w Pionkach, Kieszek 52, 26-670 Pionki, NIP: 7962909473, REGON: 142428908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z uwagi na sprzeczność treści oferty z następującym zapis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Specyfikacji Warunków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73837688" w14:textId="77777777" w:rsidR="00D473A5" w:rsidRPr="00302D95" w:rsidRDefault="00D473A5" w:rsidP="00D47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,,</w:t>
      </w:r>
      <w:r w:rsidRPr="001557AE">
        <w:rPr>
          <w:rFonts w:ascii="Times New Roman" w:hAnsi="Times New Roman"/>
          <w:b/>
          <w:bCs/>
          <w:color w:val="000000"/>
          <w:sz w:val="24"/>
          <w:szCs w:val="24"/>
        </w:rPr>
        <w:t xml:space="preserve">14.1. </w:t>
      </w:r>
      <w:r w:rsidRPr="001557AE">
        <w:rPr>
          <w:rFonts w:ascii="Times New Roman" w:hAnsi="Times New Roman"/>
          <w:color w:val="000000"/>
          <w:sz w:val="24"/>
          <w:szCs w:val="24"/>
        </w:rPr>
        <w:t xml:space="preserve">Wykonawca składa ofertę </w:t>
      </w:r>
      <w:r w:rsidRPr="001557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 dniu w którym upływa termin do składania ofert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557AE">
        <w:rPr>
          <w:rFonts w:ascii="Times New Roman" w:hAnsi="Times New Roman"/>
          <w:color w:val="000000"/>
          <w:sz w:val="24"/>
          <w:szCs w:val="24"/>
        </w:rPr>
        <w:t xml:space="preserve">W formularzu oferty Wykonawca zobowiązany jest podać adres skrzynki </w:t>
      </w:r>
      <w:proofErr w:type="spellStart"/>
      <w:r w:rsidRPr="001557AE">
        <w:rPr>
          <w:rFonts w:ascii="Times New Roman" w:hAnsi="Times New Roman"/>
          <w:color w:val="000000"/>
          <w:sz w:val="24"/>
          <w:szCs w:val="24"/>
        </w:rPr>
        <w:t>ePUAP</w:t>
      </w:r>
      <w:proofErr w:type="spellEnd"/>
      <w:r w:rsidRPr="001557AE">
        <w:rPr>
          <w:rFonts w:ascii="Times New Roman" w:hAnsi="Times New Roman"/>
          <w:color w:val="000000"/>
          <w:sz w:val="24"/>
          <w:szCs w:val="24"/>
        </w:rPr>
        <w:t xml:space="preserve">, na którym </w:t>
      </w:r>
      <w:r w:rsidRPr="001557AE">
        <w:rPr>
          <w:rFonts w:ascii="Times New Roman" w:hAnsi="Times New Roman"/>
          <w:color w:val="000000"/>
          <w:sz w:val="24"/>
          <w:szCs w:val="24"/>
        </w:rPr>
        <w:lastRenderedPageBreak/>
        <w:t>prowadzona będzie korespondencja związana z postępowaniem.</w:t>
      </w:r>
      <w:r>
        <w:rPr>
          <w:rFonts w:ascii="Times New Roman" w:hAnsi="Times New Roman"/>
          <w:color w:val="000000"/>
          <w:sz w:val="24"/>
          <w:szCs w:val="24"/>
        </w:rPr>
        <w:t xml:space="preserve">” Dniem składania ofert jest dzień 26 czerwca 2023 roku, zaś ostatnim dniem roboczym przed dniem składania ofert zgodnie z art. 8 ust. 5 ustawy – Prawo zamówień publicznych był 23 czerwca 2023 roku. </w:t>
      </w:r>
    </w:p>
    <w:p w14:paraId="156736C5" w14:textId="77777777" w:rsidR="00D473A5" w:rsidRPr="00302D95" w:rsidRDefault="00D473A5" w:rsidP="00D473A5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W postępowaniu nie wykluczono żadnego oferenta. W postępowaniu odrzucono ofertę firmy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proofErr w:type="spellStart"/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Petrojet</w:t>
      </w:r>
      <w:proofErr w:type="spellEnd"/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” sp. z o.o. z/s w Pionkach, Kieszek 52, 26-670 Pionki, NIP: 7962909473, REGON: 142428908 </w:t>
      </w:r>
    </w:p>
    <w:p w14:paraId="33ACE4AE" w14:textId="77777777" w:rsidR="00D473A5" w:rsidRPr="00B940F3" w:rsidRDefault="00D473A5" w:rsidP="00D473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wybrał ofertę 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. tj. 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Mer Trans Michał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Pajdziński</w:t>
      </w:r>
      <w:proofErr w:type="spellEnd"/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Grabina 2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26-640 Skaryszew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, NIP: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7962667171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, REGON: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140738616.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3,77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siedemdziesiąt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siedem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) plus należny podatek VAT za jeden litr dostarczonego oleju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0,87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zł. Łączna cena brutto wynosiła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4,64</w:t>
      </w:r>
      <w:r w:rsidRPr="00302D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cztery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złot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sześćdziesiąt pięć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0ACDBB22" w14:textId="77777777" w:rsidR="00D473A5" w:rsidRPr="00302D95" w:rsidRDefault="00D473A5" w:rsidP="00D47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Podstawą wyboru była najniższa cena spośród ofert nie wykluczonych i nie podlegających odrzuceniu</w:t>
      </w:r>
    </w:p>
    <w:p w14:paraId="41BF15D8" w14:textId="17E97610" w:rsidR="008F039A" w:rsidRPr="00AF3C2E" w:rsidRDefault="008F039A" w:rsidP="00AC5516">
      <w:pPr>
        <w:pStyle w:val="Akapitzlist"/>
        <w:spacing w:after="16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F039A" w:rsidRPr="00AF3C2E" w:rsidSect="00B6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730"/>
    <w:multiLevelType w:val="hybridMultilevel"/>
    <w:tmpl w:val="3516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B7C"/>
    <w:multiLevelType w:val="hybridMultilevel"/>
    <w:tmpl w:val="E278CF70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47277"/>
    <w:multiLevelType w:val="hybridMultilevel"/>
    <w:tmpl w:val="03D2F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C6C1D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20471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745D4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16487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35233"/>
    <w:multiLevelType w:val="hybridMultilevel"/>
    <w:tmpl w:val="658C0A2E"/>
    <w:lvl w:ilvl="0" w:tplc="C1FC642A">
      <w:start w:val="1"/>
      <w:numFmt w:val="lowerLetter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 w15:restartNumberingAfterBreak="0">
    <w:nsid w:val="4D364AB5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02241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A4DF9"/>
    <w:multiLevelType w:val="hybridMultilevel"/>
    <w:tmpl w:val="492ECB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4B5F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C61B8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88491">
    <w:abstractNumId w:val="6"/>
  </w:num>
  <w:num w:numId="2" w16cid:durableId="448814502">
    <w:abstractNumId w:val="1"/>
  </w:num>
  <w:num w:numId="3" w16cid:durableId="814641689">
    <w:abstractNumId w:val="7"/>
  </w:num>
  <w:num w:numId="4" w16cid:durableId="580987095">
    <w:abstractNumId w:val="12"/>
  </w:num>
  <w:num w:numId="5" w16cid:durableId="215899737">
    <w:abstractNumId w:val="8"/>
  </w:num>
  <w:num w:numId="6" w16cid:durableId="340737000">
    <w:abstractNumId w:val="2"/>
  </w:num>
  <w:num w:numId="7" w16cid:durableId="1032153661">
    <w:abstractNumId w:val="9"/>
  </w:num>
  <w:num w:numId="8" w16cid:durableId="902716351">
    <w:abstractNumId w:val="5"/>
  </w:num>
  <w:num w:numId="9" w16cid:durableId="716780160">
    <w:abstractNumId w:val="11"/>
  </w:num>
  <w:num w:numId="10" w16cid:durableId="1849756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195978">
    <w:abstractNumId w:val="3"/>
  </w:num>
  <w:num w:numId="12" w16cid:durableId="1710568928">
    <w:abstractNumId w:val="10"/>
  </w:num>
  <w:num w:numId="13" w16cid:durableId="222647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8"/>
    <w:rsid w:val="00010B58"/>
    <w:rsid w:val="0004392F"/>
    <w:rsid w:val="000544AB"/>
    <w:rsid w:val="000E7082"/>
    <w:rsid w:val="001775DD"/>
    <w:rsid w:val="001C1395"/>
    <w:rsid w:val="001D1A1C"/>
    <w:rsid w:val="00201F66"/>
    <w:rsid w:val="00215585"/>
    <w:rsid w:val="00265CF0"/>
    <w:rsid w:val="002B0227"/>
    <w:rsid w:val="002F57B4"/>
    <w:rsid w:val="00314E24"/>
    <w:rsid w:val="00335185"/>
    <w:rsid w:val="003379AB"/>
    <w:rsid w:val="0034419B"/>
    <w:rsid w:val="00351085"/>
    <w:rsid w:val="00352A2A"/>
    <w:rsid w:val="00375BEE"/>
    <w:rsid w:val="003B21CD"/>
    <w:rsid w:val="003E6703"/>
    <w:rsid w:val="004526FF"/>
    <w:rsid w:val="004B4FDE"/>
    <w:rsid w:val="004C0287"/>
    <w:rsid w:val="005142EB"/>
    <w:rsid w:val="00551B19"/>
    <w:rsid w:val="005770B5"/>
    <w:rsid w:val="005976E6"/>
    <w:rsid w:val="005B2747"/>
    <w:rsid w:val="005B2FE0"/>
    <w:rsid w:val="005C4561"/>
    <w:rsid w:val="005C539A"/>
    <w:rsid w:val="005D58FE"/>
    <w:rsid w:val="005F7A4A"/>
    <w:rsid w:val="00653177"/>
    <w:rsid w:val="0065397D"/>
    <w:rsid w:val="006927CE"/>
    <w:rsid w:val="006B0408"/>
    <w:rsid w:val="006D7ADF"/>
    <w:rsid w:val="006F6170"/>
    <w:rsid w:val="00723ACF"/>
    <w:rsid w:val="00725F58"/>
    <w:rsid w:val="007773DE"/>
    <w:rsid w:val="007C1663"/>
    <w:rsid w:val="007D2279"/>
    <w:rsid w:val="00825930"/>
    <w:rsid w:val="0083668F"/>
    <w:rsid w:val="0084334E"/>
    <w:rsid w:val="008606B4"/>
    <w:rsid w:val="008608D1"/>
    <w:rsid w:val="00871C64"/>
    <w:rsid w:val="008870F6"/>
    <w:rsid w:val="008B09E4"/>
    <w:rsid w:val="008B27D1"/>
    <w:rsid w:val="008F039A"/>
    <w:rsid w:val="0090298E"/>
    <w:rsid w:val="0090664A"/>
    <w:rsid w:val="0093085B"/>
    <w:rsid w:val="00972D7A"/>
    <w:rsid w:val="00991076"/>
    <w:rsid w:val="009B1901"/>
    <w:rsid w:val="009C709E"/>
    <w:rsid w:val="009F0ABC"/>
    <w:rsid w:val="009F69E3"/>
    <w:rsid w:val="00A041F3"/>
    <w:rsid w:val="00A348D8"/>
    <w:rsid w:val="00A81698"/>
    <w:rsid w:val="00AC37A9"/>
    <w:rsid w:val="00AC5516"/>
    <w:rsid w:val="00AF3C2E"/>
    <w:rsid w:val="00B65627"/>
    <w:rsid w:val="00B91800"/>
    <w:rsid w:val="00C04D74"/>
    <w:rsid w:val="00C0685A"/>
    <w:rsid w:val="00C775E4"/>
    <w:rsid w:val="00C90B29"/>
    <w:rsid w:val="00C943C9"/>
    <w:rsid w:val="00CA2A75"/>
    <w:rsid w:val="00CB41DD"/>
    <w:rsid w:val="00CF60D2"/>
    <w:rsid w:val="00D07DC6"/>
    <w:rsid w:val="00D473A5"/>
    <w:rsid w:val="00D66CEE"/>
    <w:rsid w:val="00D80183"/>
    <w:rsid w:val="00DA7C10"/>
    <w:rsid w:val="00E351C3"/>
    <w:rsid w:val="00E401E1"/>
    <w:rsid w:val="00E54511"/>
    <w:rsid w:val="00E710F8"/>
    <w:rsid w:val="00E9565D"/>
    <w:rsid w:val="00EC4506"/>
    <w:rsid w:val="00EF2F63"/>
    <w:rsid w:val="00EF3ADD"/>
    <w:rsid w:val="00F3322C"/>
    <w:rsid w:val="00F33745"/>
    <w:rsid w:val="00F4783B"/>
    <w:rsid w:val="00F500D8"/>
    <w:rsid w:val="00F727BF"/>
    <w:rsid w:val="00F86E5E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258"/>
  <w15:chartTrackingRefBased/>
  <w15:docId w15:val="{7A99ACF1-A86E-46DF-98E5-7F08D75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39A"/>
    <w:pPr>
      <w:ind w:left="708"/>
    </w:pPr>
  </w:style>
  <w:style w:type="paragraph" w:styleId="Nagwek">
    <w:name w:val="header"/>
    <w:basedOn w:val="Normalny"/>
    <w:link w:val="NagwekZnak"/>
    <w:rsid w:val="004B4F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4B4FD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</dc:creator>
  <cp:keywords/>
  <cp:lastModifiedBy>Sylwester Ślusarczyk</cp:lastModifiedBy>
  <cp:revision>3</cp:revision>
  <dcterms:created xsi:type="dcterms:W3CDTF">2023-06-26T20:07:00Z</dcterms:created>
  <dcterms:modified xsi:type="dcterms:W3CDTF">2023-06-26T20:08:00Z</dcterms:modified>
</cp:coreProperties>
</file>