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007" w14:textId="286DC0C7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bookmarkStart w:id="0" w:name="_GoBack"/>
      <w:bookmarkEnd w:id="0"/>
      <w:r w:rsidRPr="00165CA0">
        <w:rPr>
          <w:b/>
          <w:bCs/>
        </w:rPr>
        <w:t xml:space="preserve">Załącznik nr </w:t>
      </w:r>
      <w:r w:rsidR="005E4A69">
        <w:rPr>
          <w:b/>
          <w:bCs/>
        </w:rPr>
        <w:t>6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2D033B5F" w14:textId="1CCA2469" w:rsidR="005E4A69" w:rsidRDefault="005E4A69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Identyfikator postępowania na miniPortalu</w:t>
      </w:r>
    </w:p>
    <w:p w14:paraId="58EF7A23" w14:textId="7B7AB1C8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327A75" w14:textId="77777777" w:rsidR="005E4A69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190E1E6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5E4A69" w:rsidRPr="00E16A63" w14:paraId="2D5FB02A" w14:textId="77777777" w:rsidTr="004844B9">
        <w:tc>
          <w:tcPr>
            <w:tcW w:w="3510" w:type="dxa"/>
            <w:vAlign w:val="center"/>
          </w:tcPr>
          <w:p w14:paraId="5E371715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14:paraId="027D7B71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14:paraId="22F5465D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14:paraId="36992CFD" w14:textId="22B7682D" w:rsidR="005E4A69" w:rsidRPr="002E11CC" w:rsidRDefault="00A34334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>
              <w:t>fad67acd-d875-4d2f-93f0-7a5a311d8dac</w:t>
            </w:r>
          </w:p>
        </w:tc>
      </w:tr>
    </w:tbl>
    <w:p w14:paraId="4AF61552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D9CD15D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418D02C" w14:textId="77777777" w:rsidR="005E4A69" w:rsidRPr="00E16A63" w:rsidRDefault="005E4A69" w:rsidP="005E4A69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26F71DB3" w14:textId="77777777" w:rsidR="005E4A69" w:rsidRPr="00D10BA0" w:rsidRDefault="005E4A69" w:rsidP="005E4A69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6D3DCF" w:rsidRPr="00BF239A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FE0A" w14:textId="77777777" w:rsidR="00AA1F2D" w:rsidRDefault="00AA1F2D" w:rsidP="006D3DCF">
      <w:r>
        <w:separator/>
      </w:r>
    </w:p>
  </w:endnote>
  <w:endnote w:type="continuationSeparator" w:id="0">
    <w:p w14:paraId="43BC7141" w14:textId="77777777" w:rsidR="00AA1F2D" w:rsidRDefault="00AA1F2D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28D2" w14:textId="77777777" w:rsidR="00AA1F2D" w:rsidRDefault="00AA1F2D" w:rsidP="006D3DCF">
      <w:r>
        <w:separator/>
      </w:r>
    </w:p>
  </w:footnote>
  <w:footnote w:type="continuationSeparator" w:id="0">
    <w:p w14:paraId="4DD68DEB" w14:textId="77777777" w:rsidR="00AA1F2D" w:rsidRDefault="00AA1F2D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0E3EF8"/>
    <w:rsid w:val="001008E8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501CE6"/>
    <w:rsid w:val="005E4A69"/>
    <w:rsid w:val="006879C1"/>
    <w:rsid w:val="0069271A"/>
    <w:rsid w:val="006B72AF"/>
    <w:rsid w:val="006D3DCF"/>
    <w:rsid w:val="00782E14"/>
    <w:rsid w:val="008C349B"/>
    <w:rsid w:val="00977008"/>
    <w:rsid w:val="00A34334"/>
    <w:rsid w:val="00A46342"/>
    <w:rsid w:val="00AA1F2D"/>
    <w:rsid w:val="00AA326D"/>
    <w:rsid w:val="00AA6A5C"/>
    <w:rsid w:val="00B07BBE"/>
    <w:rsid w:val="00B1083D"/>
    <w:rsid w:val="00B20F3F"/>
    <w:rsid w:val="00C50DF2"/>
    <w:rsid w:val="00C92BEB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2021-12-10T11:35:00Z</dcterms:created>
  <dcterms:modified xsi:type="dcterms:W3CDTF">2021-12-10T11:35:00Z</dcterms:modified>
</cp:coreProperties>
</file>